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A8019" w14:textId="0B4BDCB2" w:rsidR="002B6C4D" w:rsidRPr="002B6C4D" w:rsidRDefault="002B6C4D" w:rsidP="002B6C4D">
      <w:pPr>
        <w:pBdr>
          <w:bottom w:val="single" w:sz="4" w:space="1" w:color="auto"/>
        </w:pBdr>
        <w:rPr>
          <w:b/>
          <w:bCs/>
          <w:sz w:val="28"/>
          <w:szCs w:val="28"/>
        </w:rPr>
      </w:pPr>
      <w:r w:rsidRPr="002B6C4D">
        <w:rPr>
          <w:b/>
          <w:bCs/>
          <w:sz w:val="28"/>
          <w:szCs w:val="28"/>
        </w:rPr>
        <w:t xml:space="preserve">Understanding The Barriers </w:t>
      </w:r>
      <w:r>
        <w:rPr>
          <w:b/>
          <w:bCs/>
          <w:sz w:val="28"/>
          <w:szCs w:val="28"/>
        </w:rPr>
        <w:t>t</w:t>
      </w:r>
      <w:r w:rsidRPr="002B6C4D">
        <w:rPr>
          <w:b/>
          <w:bCs/>
          <w:sz w:val="28"/>
          <w:szCs w:val="28"/>
        </w:rPr>
        <w:t xml:space="preserve">o Reentry </w:t>
      </w:r>
    </w:p>
    <w:p w14:paraId="6AE0D88C" w14:textId="57B9742B" w:rsidR="002939F8" w:rsidRPr="002939F8" w:rsidRDefault="00D47705" w:rsidP="002939F8">
      <w:pPr>
        <w:rPr>
          <w:b/>
          <w:bCs/>
        </w:rPr>
      </w:pPr>
      <w:r>
        <w:rPr>
          <w:b/>
          <w:bCs/>
        </w:rPr>
        <w:t>Part</w:t>
      </w:r>
      <w:r w:rsidR="002939F8" w:rsidRPr="002939F8">
        <w:rPr>
          <w:b/>
          <w:bCs/>
        </w:rPr>
        <w:t xml:space="preserve"> 1 – The Invisible Walls</w:t>
      </w:r>
    </w:p>
    <w:p w14:paraId="4EE060DB" w14:textId="77777777" w:rsidR="002939F8" w:rsidRPr="002939F8" w:rsidRDefault="002939F8" w:rsidP="002939F8">
      <w:r w:rsidRPr="002939F8">
        <w:rPr>
          <w:b/>
          <w:bCs/>
        </w:rPr>
        <w:t>Headline:</w:t>
      </w:r>
      <w:r w:rsidRPr="002939F8">
        <w:t xml:space="preserve"> Freedom Isn’t Enough</w:t>
      </w:r>
    </w:p>
    <w:p w14:paraId="10F07DEA" w14:textId="77777777" w:rsidR="002939F8" w:rsidRPr="002939F8" w:rsidRDefault="002939F8" w:rsidP="002939F8">
      <w:r w:rsidRPr="002939F8">
        <w:t>Walking out of prison gates is often portrayed as the ultimate moment of freedom. But for most returning citizens, freedom is only the beginning of a much more complicated journey. The real walls—the invisible ones—aren’t made of concrete. They are policies, societal expectations, and stigma that create barriers to employment, housing, and community reintegration.</w:t>
      </w:r>
    </w:p>
    <w:p w14:paraId="751B3101" w14:textId="77777777" w:rsidR="002939F8" w:rsidRPr="002939F8" w:rsidRDefault="002939F8" w:rsidP="002939F8">
      <w:r w:rsidRPr="002939F8">
        <w:t>Imagine leaving a place where your life was highly structured and predictable, only to enter a world that demands independence but refuses support. Many reentrants face immediate obstacles: no home to go to, employers unwilling to hire someone with a record, and communities that look at them with suspicion. These invisible walls often make the difference between a successful reintegration and a return to incarceration.</w:t>
      </w:r>
    </w:p>
    <w:p w14:paraId="2F33D9A4" w14:textId="77777777" w:rsidR="002939F8" w:rsidRPr="002939F8" w:rsidRDefault="002939F8" w:rsidP="002939F8">
      <w:r w:rsidRPr="002939F8">
        <w:t>Consider Thomas, a 35-year-old father who served 12 years for a non-violent offense. Upon release, he had a place to live temporarily but struggled to find employment. Every application ended with a polite rejection. Every knock at a landlord’s door was met with hesitation. The freedom he dreamed of became a source of stress, fear, and uncertainty. Stories like Thomas’s are common, not exceptional.</w:t>
      </w:r>
    </w:p>
    <w:p w14:paraId="7331402B" w14:textId="77777777" w:rsidR="002939F8" w:rsidRPr="002939F8" w:rsidRDefault="002939F8" w:rsidP="002939F8">
      <w:r w:rsidRPr="002939F8">
        <w:t>The societal cost is significant. Studies show that nearly 60% of released individuals will be reincarcerated within three years, often for reasons directly linked to lack of support—homelessness, unemployment, or untreated trauma. By helping tear down these invisible walls, we don’t just change one life; we strengthen families, reduce crime, and create healthier communities.</w:t>
      </w:r>
    </w:p>
    <w:p w14:paraId="4377986C" w14:textId="77777777" w:rsidR="002939F8" w:rsidRPr="002939F8" w:rsidRDefault="002939F8" w:rsidP="002939F8">
      <w:r w:rsidRPr="002939F8">
        <w:t>You can be part of this change. By donating to programs that provide transitional housing, employment coaching, and community support, or by volunteering your time as a mentor, you can help someone like Thomas rebuild a life worth living. Each action, big or small, makes a real difference.</w:t>
      </w:r>
    </w:p>
    <w:p w14:paraId="5E1F492A" w14:textId="77777777" w:rsidR="002939F8" w:rsidRPr="002939F8" w:rsidRDefault="002939F8" w:rsidP="002939F8">
      <w:r w:rsidRPr="002939F8">
        <w:t>Donate or Volunteer</w:t>
      </w:r>
    </w:p>
    <w:p w14:paraId="7146B99B" w14:textId="77777777" w:rsidR="002939F8" w:rsidRPr="002939F8" w:rsidRDefault="002939F8" w:rsidP="002939F8">
      <w:r w:rsidRPr="002939F8">
        <w:rPr>
          <w:b/>
          <w:bCs/>
        </w:rPr>
        <w:t>Hashtags:</w:t>
      </w:r>
      <w:r w:rsidRPr="002939F8">
        <w:t xml:space="preserve"> #ReentrySupport #SecondChances #CommunityMatters</w:t>
      </w:r>
    </w:p>
    <w:p w14:paraId="466EBEFA" w14:textId="77777777" w:rsidR="002B6C4D" w:rsidRDefault="002B6C4D">
      <w:pPr>
        <w:rPr>
          <w:b/>
          <w:bCs/>
        </w:rPr>
      </w:pPr>
      <w:r>
        <w:rPr>
          <w:b/>
          <w:bCs/>
        </w:rPr>
        <w:br w:type="page"/>
      </w:r>
    </w:p>
    <w:p w14:paraId="21A14EB8" w14:textId="77777777" w:rsidR="002B6C4D" w:rsidRPr="002B6C4D" w:rsidRDefault="002B6C4D" w:rsidP="002B6C4D">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027B2EF3" w14:textId="2DC0544C" w:rsidR="002939F8" w:rsidRPr="002939F8" w:rsidRDefault="00D47705" w:rsidP="002939F8">
      <w:pPr>
        <w:rPr>
          <w:b/>
          <w:bCs/>
        </w:rPr>
      </w:pPr>
      <w:r>
        <w:rPr>
          <w:b/>
          <w:bCs/>
        </w:rPr>
        <w:t>Part</w:t>
      </w:r>
      <w:r w:rsidR="002939F8" w:rsidRPr="002939F8">
        <w:rPr>
          <w:b/>
          <w:bCs/>
        </w:rPr>
        <w:t xml:space="preserve"> 2 – Employment Barriers</w:t>
      </w:r>
    </w:p>
    <w:p w14:paraId="4AC4CFEE" w14:textId="77777777" w:rsidR="002939F8" w:rsidRPr="002939F8" w:rsidRDefault="002939F8" w:rsidP="002939F8">
      <w:r w:rsidRPr="002939F8">
        <w:rPr>
          <w:b/>
          <w:bCs/>
        </w:rPr>
        <w:t>Headline:</w:t>
      </w:r>
      <w:r w:rsidRPr="002939F8">
        <w:t xml:space="preserve"> Doors Slammed Before They Open</w:t>
      </w:r>
    </w:p>
    <w:p w14:paraId="7B69CB61" w14:textId="77777777" w:rsidR="002939F8" w:rsidRPr="002939F8" w:rsidRDefault="002939F8" w:rsidP="002939F8">
      <w:r w:rsidRPr="002939F8">
        <w:t>For people coming out of prison, securing employment is one of the most critical steps toward rebuilding a stable life. Work provides income, structure, and a sense of purpose—but for those with criminal records, it often feels like the world has locked every door before they even knock.</w:t>
      </w:r>
    </w:p>
    <w:p w14:paraId="24AC4AFD" w14:textId="77777777" w:rsidR="002939F8" w:rsidRPr="002939F8" w:rsidRDefault="002939F8" w:rsidP="002939F8">
      <w:r w:rsidRPr="002939F8">
        <w:t>Take Maria, who spent five years incarcerated for a non-violent offense. She left prison ready and motivated, but after dozens of job applications, she faced constant rejection. Employers would either automatically disqualify her or quietly suggest she “wasn’t the right fit.” The frustration and shame of being judged solely for a past mistake is crushing, and it erodes confidence and hope.</w:t>
      </w:r>
    </w:p>
    <w:p w14:paraId="00C5A468" w14:textId="77777777" w:rsidR="002939F8" w:rsidRPr="002939F8" w:rsidRDefault="002939F8" w:rsidP="002939F8">
      <w:r w:rsidRPr="002939F8">
        <w:t>Employment barriers aren’t just personal—they are systemic. Background checks, criminal record discrimination, and restrictive licensing laws block countless opportunities. Statistics show that people with criminal records are significantly more likely to be unemployed than the general population, even when they have the skills and experience needed for the job.</w:t>
      </w:r>
    </w:p>
    <w:p w14:paraId="3940CAC0" w14:textId="77777777" w:rsidR="002939F8" w:rsidRPr="002939F8" w:rsidRDefault="002939F8" w:rsidP="002939F8">
      <w:r w:rsidRPr="002939F8">
        <w:t>Without stable employment, the risk of returning to criminal activity rises. But with guidance, mentoring, and opportunity, success stories are possible. Individuals who secure jobs post-release are more likely to maintain housing, rebuild family relationships, and reintegrate successfully into society.</w:t>
      </w:r>
    </w:p>
    <w:p w14:paraId="05AEFE99" w14:textId="77777777" w:rsidR="002939F8" w:rsidRPr="002939F8" w:rsidRDefault="002939F8" w:rsidP="002939F8">
      <w:r w:rsidRPr="002939F8">
        <w:t>You can help break down these barriers. Volunteering as a mentor, supporting job training programs, or donating to reentry employment initiatives can give someone like Maria a chance to work, contribute, and reclaim their dignity. Every opportunity created is a step toward a stronger, safer community.</w:t>
      </w:r>
    </w:p>
    <w:p w14:paraId="2569E02B" w14:textId="77777777" w:rsidR="002939F8" w:rsidRPr="002939F8" w:rsidRDefault="002939F8" w:rsidP="002939F8">
      <w:r w:rsidRPr="002939F8">
        <w:t>Donate or Volunteer</w:t>
      </w:r>
    </w:p>
    <w:p w14:paraId="69C98804" w14:textId="77777777" w:rsidR="002939F8" w:rsidRPr="002939F8" w:rsidRDefault="002939F8" w:rsidP="002939F8">
      <w:r w:rsidRPr="002939F8">
        <w:rPr>
          <w:b/>
          <w:bCs/>
        </w:rPr>
        <w:t>Hashtags:</w:t>
      </w:r>
      <w:r w:rsidRPr="002939F8">
        <w:t xml:space="preserve"> #JobsForAll #ReentryWorks #MentorshipMatters</w:t>
      </w:r>
    </w:p>
    <w:p w14:paraId="05B9BF69" w14:textId="77777777" w:rsidR="002B6C4D" w:rsidRDefault="002B6C4D">
      <w:pPr>
        <w:rPr>
          <w:b/>
          <w:bCs/>
        </w:rPr>
      </w:pPr>
      <w:r>
        <w:rPr>
          <w:b/>
          <w:bCs/>
        </w:rPr>
        <w:br w:type="page"/>
      </w:r>
    </w:p>
    <w:p w14:paraId="41F0E08F" w14:textId="77777777" w:rsidR="002B6C4D" w:rsidRPr="002B6C4D" w:rsidRDefault="002B6C4D" w:rsidP="002B6C4D">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43B2A43D" w14:textId="266B8428" w:rsidR="002939F8" w:rsidRPr="002939F8" w:rsidRDefault="00D47705" w:rsidP="002939F8">
      <w:pPr>
        <w:rPr>
          <w:b/>
          <w:bCs/>
        </w:rPr>
      </w:pPr>
      <w:r>
        <w:rPr>
          <w:b/>
          <w:bCs/>
        </w:rPr>
        <w:t>Part</w:t>
      </w:r>
      <w:r w:rsidR="002939F8" w:rsidRPr="002939F8">
        <w:rPr>
          <w:b/>
          <w:bCs/>
        </w:rPr>
        <w:t xml:space="preserve"> 3 – Housing: A Safe Place Isn’t Guaranteed</w:t>
      </w:r>
    </w:p>
    <w:p w14:paraId="375394FF" w14:textId="77777777" w:rsidR="002939F8" w:rsidRPr="002939F8" w:rsidRDefault="002939F8" w:rsidP="002939F8">
      <w:r w:rsidRPr="002939F8">
        <w:rPr>
          <w:b/>
          <w:bCs/>
        </w:rPr>
        <w:t>Headline:</w:t>
      </w:r>
      <w:r w:rsidRPr="002939F8">
        <w:t xml:space="preserve"> Home Isn’t Always a Place</w:t>
      </w:r>
    </w:p>
    <w:p w14:paraId="1C87D680" w14:textId="77777777" w:rsidR="002939F8" w:rsidRPr="002939F8" w:rsidRDefault="002939F8" w:rsidP="002939F8">
      <w:r w:rsidRPr="002939F8">
        <w:t>For someone reentering society after incarceration, a safe and stable place to live is more than a comfort—it’s a lifeline. Yet, finding housing is one of the most difficult hurdles for returning citizens. Many face discrimination from landlords, restrictions from public housing, or simply a lack of affordable options. Without a safe place to sleep and rebuild, the path to stability becomes nearly impossible.</w:t>
      </w:r>
    </w:p>
    <w:p w14:paraId="223CBA81" w14:textId="77777777" w:rsidR="002939F8" w:rsidRPr="002939F8" w:rsidRDefault="002939F8" w:rsidP="002939F8">
      <w:r w:rsidRPr="002939F8">
        <w:t>Consider Jamal, who was released after seven years. With no family home to return to and a limited income, he spent nights in shelters and sometimes on the streets. The stress of uncertainty compounded the challenges of adjusting to life outside prison. Every day without stable housing increased his risk of relapse, depression, and returning to criminal activity.</w:t>
      </w:r>
    </w:p>
    <w:p w14:paraId="0ECB9DB7" w14:textId="77777777" w:rsidR="002939F8" w:rsidRPr="002939F8" w:rsidRDefault="002939F8" w:rsidP="002939F8">
      <w:r w:rsidRPr="002939F8">
        <w:t>Housing instability doesn’t just affect the individual; it impacts families and communities. Children may face displacement, health problems arise without proper shelter, and communities see higher rates of crime when people lack safe, structured environments. Statistics show that formerly incarcerated individuals experiencing homelessness are far more likely to reoffend—a reality that could be mitigated with housing support programs.</w:t>
      </w:r>
    </w:p>
    <w:p w14:paraId="346E2775" w14:textId="77777777" w:rsidR="002939F8" w:rsidRPr="002939F8" w:rsidRDefault="002939F8" w:rsidP="002939F8">
      <w:r w:rsidRPr="002939F8">
        <w:t>Programs that provide transitional housing, rent assistance, or housing advocacy can dramatically improve outcomes. A stable home allows individuals to seek employment, reconnect with family, and focus on long-term goals rather than survival.</w:t>
      </w:r>
    </w:p>
    <w:p w14:paraId="00EC9344" w14:textId="77777777" w:rsidR="002939F8" w:rsidRPr="002939F8" w:rsidRDefault="002939F8" w:rsidP="002939F8">
      <w:r w:rsidRPr="002939F8">
        <w:t>You can be part of that solution. Supporting housing initiatives, donating to transitional shelters, or volunteering to assist with housing applications gives someone like Jamal a chance to rebuild safely and successfully. Your contribution doesn’t just give a roof—it gives hope and a future.</w:t>
      </w:r>
    </w:p>
    <w:p w14:paraId="0EDA506D" w14:textId="77777777" w:rsidR="002939F8" w:rsidRPr="002939F8" w:rsidRDefault="002939F8" w:rsidP="002939F8">
      <w:r w:rsidRPr="002939F8">
        <w:t>Donate or Volunteer</w:t>
      </w:r>
    </w:p>
    <w:p w14:paraId="684C2C54" w14:textId="77777777" w:rsidR="002939F8" w:rsidRPr="002939F8" w:rsidRDefault="002939F8" w:rsidP="002939F8">
      <w:r w:rsidRPr="002939F8">
        <w:rPr>
          <w:b/>
          <w:bCs/>
        </w:rPr>
        <w:t>Hashtags:</w:t>
      </w:r>
      <w:r w:rsidRPr="002939F8">
        <w:t xml:space="preserve"> #HousingForAll #ReentrySupport #SafeHome</w:t>
      </w:r>
    </w:p>
    <w:p w14:paraId="315A8865" w14:textId="77777777" w:rsidR="004253FA" w:rsidRDefault="004253FA">
      <w:pPr>
        <w:rPr>
          <w:b/>
          <w:bCs/>
        </w:rPr>
      </w:pPr>
      <w:r>
        <w:rPr>
          <w:b/>
          <w:bCs/>
        </w:rPr>
        <w:br w:type="page"/>
      </w:r>
    </w:p>
    <w:p w14:paraId="792F60A2" w14:textId="77777777" w:rsidR="004253FA" w:rsidRPr="002B6C4D" w:rsidRDefault="004253FA" w:rsidP="004253FA">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444EEB3C" w14:textId="6AD9673D" w:rsidR="002939F8" w:rsidRPr="002939F8" w:rsidRDefault="00D47705" w:rsidP="002939F8">
      <w:pPr>
        <w:rPr>
          <w:b/>
          <w:bCs/>
        </w:rPr>
      </w:pPr>
      <w:r>
        <w:rPr>
          <w:b/>
          <w:bCs/>
        </w:rPr>
        <w:t>Part</w:t>
      </w:r>
      <w:r w:rsidR="002939F8" w:rsidRPr="002939F8">
        <w:rPr>
          <w:b/>
          <w:bCs/>
        </w:rPr>
        <w:t xml:space="preserve"> 4 – Family and Relationship Strain</w:t>
      </w:r>
    </w:p>
    <w:p w14:paraId="22A33D15" w14:textId="77777777" w:rsidR="002939F8" w:rsidRPr="002939F8" w:rsidRDefault="002939F8" w:rsidP="002939F8">
      <w:r w:rsidRPr="002939F8">
        <w:rPr>
          <w:b/>
          <w:bCs/>
        </w:rPr>
        <w:t>Headline:</w:t>
      </w:r>
      <w:r w:rsidRPr="002939F8">
        <w:t xml:space="preserve"> Rebuilding Broken Bonds</w:t>
      </w:r>
    </w:p>
    <w:p w14:paraId="6B6B11C3" w14:textId="77777777" w:rsidR="002939F8" w:rsidRPr="002939F8" w:rsidRDefault="002939F8" w:rsidP="002939F8">
      <w:r w:rsidRPr="002939F8">
        <w:t>Time away from loved ones takes a toll. For many reentrants, incarceration fractures relationships with spouses, children, and parents. Upon release, reconnecting can feel like navigating a minefield of hurt, mistrust, and resentment. The emotional strain can be just as challenging as securing a job or a home.</w:t>
      </w:r>
    </w:p>
    <w:p w14:paraId="05955C75" w14:textId="77777777" w:rsidR="002939F8" w:rsidRPr="002939F8" w:rsidRDefault="002939F8" w:rsidP="002939F8">
      <w:r w:rsidRPr="002939F8">
        <w:t>Take Lena, a mother of two, released after six years. Her children had grown up largely without her presence, and her relationship with her ex-partner was strained. Every attempt to reconnect was met with skepticism and emotional barriers. The guilt and frustration weighed heavily, making reintegration feel impossible.</w:t>
      </w:r>
    </w:p>
    <w:p w14:paraId="4E08964C" w14:textId="77777777" w:rsidR="002939F8" w:rsidRPr="002939F8" w:rsidRDefault="002939F8" w:rsidP="002939F8">
      <w:r w:rsidRPr="002939F8">
        <w:t>The social cost of broken relationships extends beyond individual families. Communities lose the stabilizing influence of strong family units. Children of incarcerated parents are at higher risk for behavioral challenges, academic struggles, and, in some cases, future incarceration themselves. Supporting family reunification is therefore not just compassionate—it’s preventive.</w:t>
      </w:r>
    </w:p>
    <w:p w14:paraId="3A7AB861" w14:textId="77777777" w:rsidR="002939F8" w:rsidRPr="002939F8" w:rsidRDefault="002939F8" w:rsidP="002939F8">
      <w:r w:rsidRPr="002939F8">
        <w:t>Programs that provide family counseling, mentorship, and communication support can make these reconnections possible. Volunteers who guide reentrants through parenting programs, family mediation, or even simple visits can rebuild trust and provide the emotional scaffolding necessary for a successful reintegration.</w:t>
      </w:r>
    </w:p>
    <w:p w14:paraId="110021C1" w14:textId="77777777" w:rsidR="002939F8" w:rsidRPr="002939F8" w:rsidRDefault="002939F8" w:rsidP="002939F8">
      <w:r w:rsidRPr="002939F8">
        <w:t>By donating or volunteering, you can help repair these essential bonds. Every effort strengthens not only an individual life but also the community and future generations.</w:t>
      </w:r>
    </w:p>
    <w:p w14:paraId="4D1BABA6" w14:textId="77777777" w:rsidR="002939F8" w:rsidRPr="002939F8" w:rsidRDefault="002939F8" w:rsidP="002939F8">
      <w:r w:rsidRPr="002939F8">
        <w:t>Donate or Volunteer</w:t>
      </w:r>
    </w:p>
    <w:p w14:paraId="3994E489" w14:textId="77777777" w:rsidR="002939F8" w:rsidRPr="002939F8" w:rsidRDefault="002939F8" w:rsidP="002939F8">
      <w:r w:rsidRPr="002939F8">
        <w:rPr>
          <w:b/>
          <w:bCs/>
        </w:rPr>
        <w:t>Hashtags:</w:t>
      </w:r>
      <w:r w:rsidRPr="002939F8">
        <w:t xml:space="preserve"> #FamilySupport #ReentryJourney #HealingTogether</w:t>
      </w:r>
    </w:p>
    <w:p w14:paraId="4B41E774" w14:textId="77777777" w:rsidR="004253FA" w:rsidRDefault="004253FA">
      <w:pPr>
        <w:rPr>
          <w:b/>
          <w:bCs/>
        </w:rPr>
      </w:pPr>
      <w:r>
        <w:rPr>
          <w:b/>
          <w:bCs/>
        </w:rPr>
        <w:br w:type="page"/>
      </w:r>
    </w:p>
    <w:p w14:paraId="3A592E53" w14:textId="77777777" w:rsidR="004253FA" w:rsidRPr="002B6C4D" w:rsidRDefault="004253FA" w:rsidP="004253FA">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256D3B4F" w14:textId="3C6D617E" w:rsidR="002939F8" w:rsidRPr="002939F8" w:rsidRDefault="00D47705" w:rsidP="002939F8">
      <w:pPr>
        <w:rPr>
          <w:b/>
          <w:bCs/>
        </w:rPr>
      </w:pPr>
      <w:r>
        <w:rPr>
          <w:b/>
          <w:bCs/>
        </w:rPr>
        <w:t>Part</w:t>
      </w:r>
      <w:r w:rsidR="002939F8" w:rsidRPr="002939F8">
        <w:rPr>
          <w:b/>
          <w:bCs/>
        </w:rPr>
        <w:t xml:space="preserve"> 5 – Mental Health and Trauma</w:t>
      </w:r>
    </w:p>
    <w:p w14:paraId="6A890024" w14:textId="77777777" w:rsidR="002939F8" w:rsidRPr="002939F8" w:rsidRDefault="002939F8" w:rsidP="002939F8">
      <w:r w:rsidRPr="002939F8">
        <w:rPr>
          <w:b/>
          <w:bCs/>
        </w:rPr>
        <w:t>Headline:</w:t>
      </w:r>
      <w:r w:rsidRPr="002939F8">
        <w:t xml:space="preserve"> Battles Behind Closed Doors</w:t>
      </w:r>
    </w:p>
    <w:p w14:paraId="24D758FF" w14:textId="77777777" w:rsidR="002939F8" w:rsidRPr="002939F8" w:rsidRDefault="002939F8" w:rsidP="002939F8">
      <w:r w:rsidRPr="002939F8">
        <w:t>Incarceration leaves scars that often go unseen. Years of confinement, isolation, and trauma can have profound effects on mental health. Depression, anxiety, and post-traumatic stress are common, yet resources for support after release are limited. Without proper care, these invisible wounds can undermine every step of reintegration.</w:t>
      </w:r>
    </w:p>
    <w:p w14:paraId="747DE209" w14:textId="103E90C8" w:rsidR="002939F8" w:rsidRPr="002939F8" w:rsidRDefault="002939F8" w:rsidP="002939F8">
      <w:r w:rsidRPr="002939F8">
        <w:t xml:space="preserve">Consider Marcus, who spent over a decade behind bars. While he survived the challenges of prison life, he left with deep anxiety and difficulty trusting others. Small daily tasks—finding work, managing finances, reconnecting with family—became overwhelming. Each failure or setback compounded his mental health struggles, making the risk of relapse and </w:t>
      </w:r>
      <w:r w:rsidR="004253FA" w:rsidRPr="002939F8">
        <w:t>re-offense</w:t>
      </w:r>
      <w:r w:rsidRPr="002939F8">
        <w:t xml:space="preserve"> much higher.</w:t>
      </w:r>
    </w:p>
    <w:p w14:paraId="1C556457" w14:textId="77777777" w:rsidR="002939F8" w:rsidRPr="002939F8" w:rsidRDefault="002939F8" w:rsidP="002939F8">
      <w:r w:rsidRPr="002939F8">
        <w:t>Statistics reveal that mental health challenges are widespread among returning citizens. Studies estimate that 40–50% of people in prisons have some form of mental illness, and without proper support post-release, these conditions often worsen. Trauma-informed care, counseling, and peer support are crucial tools for breaking the cycle of despair and recidivism.</w:t>
      </w:r>
    </w:p>
    <w:p w14:paraId="12F714D5" w14:textId="77777777" w:rsidR="002939F8" w:rsidRPr="002939F8" w:rsidRDefault="002939F8" w:rsidP="002939F8">
      <w:r w:rsidRPr="002939F8">
        <w:t>Reentry programs that focus on mental health can transform outcomes. Peer support groups, individual counseling, and community-based mental health services give individuals the tools to manage trauma, regulate emotions, and rebuild their lives. Volunteers who offer guidance, mentorship, or simply a listening ear play a pivotal role in recovery.</w:t>
      </w:r>
    </w:p>
    <w:p w14:paraId="2BE6DDD6" w14:textId="77777777" w:rsidR="002939F8" w:rsidRPr="002939F8" w:rsidRDefault="002939F8" w:rsidP="002939F8">
      <w:r w:rsidRPr="002939F8">
        <w:t>Your support matters. By donating to mental health services or volunteering your time as a mentor or peer supporter, you can help someone like Marcus regain stability, hope, and a sense of purpose. Every contribution helps rebuild lives from the inside out.</w:t>
      </w:r>
    </w:p>
    <w:p w14:paraId="52D925E5" w14:textId="77777777" w:rsidR="002939F8" w:rsidRPr="002939F8" w:rsidRDefault="002939F8" w:rsidP="002939F8">
      <w:r w:rsidRPr="002939F8">
        <w:t>Donate or Volunteer</w:t>
      </w:r>
    </w:p>
    <w:p w14:paraId="6F8FA325" w14:textId="77777777" w:rsidR="002939F8" w:rsidRPr="002939F8" w:rsidRDefault="002939F8" w:rsidP="002939F8">
      <w:r w:rsidRPr="002939F8">
        <w:rPr>
          <w:b/>
          <w:bCs/>
        </w:rPr>
        <w:t>Hashtags:</w:t>
      </w:r>
      <w:r w:rsidRPr="002939F8">
        <w:t xml:space="preserve"> #MentalHealthMatters #PeerSupport #HealingLives</w:t>
      </w:r>
    </w:p>
    <w:p w14:paraId="308C55E5" w14:textId="77777777" w:rsidR="004253FA" w:rsidRDefault="004253FA">
      <w:pPr>
        <w:rPr>
          <w:b/>
          <w:bCs/>
        </w:rPr>
      </w:pPr>
      <w:r>
        <w:rPr>
          <w:b/>
          <w:bCs/>
        </w:rPr>
        <w:br w:type="page"/>
      </w:r>
    </w:p>
    <w:p w14:paraId="6B63BF81" w14:textId="77777777" w:rsidR="006C7175" w:rsidRPr="002B6C4D" w:rsidRDefault="006C7175" w:rsidP="006C7175">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71E142D7" w14:textId="4B44FC35" w:rsidR="002939F8" w:rsidRPr="002939F8" w:rsidRDefault="00D47705" w:rsidP="002939F8">
      <w:pPr>
        <w:rPr>
          <w:b/>
          <w:bCs/>
        </w:rPr>
      </w:pPr>
      <w:r>
        <w:rPr>
          <w:b/>
          <w:bCs/>
        </w:rPr>
        <w:t>Part</w:t>
      </w:r>
      <w:r w:rsidR="002939F8" w:rsidRPr="002939F8">
        <w:rPr>
          <w:b/>
          <w:bCs/>
        </w:rPr>
        <w:t xml:space="preserve"> 6 – Substance Abuse and Relapse</w:t>
      </w:r>
    </w:p>
    <w:p w14:paraId="69CE2AF6" w14:textId="77777777" w:rsidR="002939F8" w:rsidRPr="002939F8" w:rsidRDefault="002939F8" w:rsidP="002939F8">
      <w:r w:rsidRPr="002939F8">
        <w:rPr>
          <w:b/>
          <w:bCs/>
        </w:rPr>
        <w:t>Headline:</w:t>
      </w:r>
      <w:r w:rsidRPr="002939F8">
        <w:t xml:space="preserve"> Fighting Old Habits in a New World</w:t>
      </w:r>
    </w:p>
    <w:p w14:paraId="25531F1F" w14:textId="77777777" w:rsidR="002939F8" w:rsidRPr="002939F8" w:rsidRDefault="002939F8" w:rsidP="002939F8">
      <w:r w:rsidRPr="002939F8">
        <w:t>The journey after incarceration often comes with invisible battles—one of the most common being substance abuse. Many returning citizens reenter communities where triggers, temptations, and old habits are difficult to escape. Without support, relapse is common and can have devastating consequences.</w:t>
      </w:r>
    </w:p>
    <w:p w14:paraId="00DDB67E" w14:textId="77777777" w:rsidR="002939F8" w:rsidRPr="002939F8" w:rsidRDefault="002939F8" w:rsidP="002939F8">
      <w:r w:rsidRPr="002939F8">
        <w:t>Consider Javier, who served eight years for a drug-related offense. While he remained sober in prison, returning to the same neighborhood and social circles posed immediate risks. Stress, stigma, and a lack of coping mechanisms made him vulnerable. In the absence of structured support, relapse often feels like the only escape from overwhelming pressure.</w:t>
      </w:r>
    </w:p>
    <w:p w14:paraId="54AEA529" w14:textId="77777777" w:rsidR="002939F8" w:rsidRPr="002939F8" w:rsidRDefault="002939F8" w:rsidP="002939F8">
      <w:r w:rsidRPr="002939F8">
        <w:t>Substance abuse is not a moral failing—it’s a health issue exacerbated by environmental and social factors. Studies show that access to recovery programs, peer support, and structured community resources dramatically reduces relapse rates and improves long-term outcomes. Individuals who receive consistent support are more likely to secure employment, maintain housing, and reintegrate successfully.</w:t>
      </w:r>
    </w:p>
    <w:p w14:paraId="4B03083C" w14:textId="77777777" w:rsidR="002939F8" w:rsidRPr="002939F8" w:rsidRDefault="002939F8" w:rsidP="002939F8">
      <w:r w:rsidRPr="002939F8">
        <w:t>Programs providing recovery coaching, support groups, and sober living arrangements are lifelines. Volunteers who mentor, guide, or simply share their experience with sobriety can make a tangible difference. Every action helps individuals resist old patterns and reclaim their lives.</w:t>
      </w:r>
    </w:p>
    <w:p w14:paraId="4E5FD225" w14:textId="77777777" w:rsidR="002939F8" w:rsidRPr="002939F8" w:rsidRDefault="002939F8" w:rsidP="002939F8">
      <w:r w:rsidRPr="002939F8">
        <w:t>You can help break the cycle. By donating to recovery programs or volunteering as a peer coach, you can give someone like Javier a fighting chance—helping them build a future free from addiction and full of opportunity.</w:t>
      </w:r>
    </w:p>
    <w:p w14:paraId="4D0DA1F1" w14:textId="77777777" w:rsidR="002939F8" w:rsidRPr="002939F8" w:rsidRDefault="002939F8" w:rsidP="002939F8">
      <w:r w:rsidRPr="002939F8">
        <w:t>Donate or Volunteer</w:t>
      </w:r>
    </w:p>
    <w:p w14:paraId="1F0A85DA" w14:textId="77777777" w:rsidR="002939F8" w:rsidRPr="002939F8" w:rsidRDefault="002939F8" w:rsidP="002939F8">
      <w:r w:rsidRPr="002939F8">
        <w:rPr>
          <w:b/>
          <w:bCs/>
        </w:rPr>
        <w:t>Hashtags:</w:t>
      </w:r>
      <w:r w:rsidRPr="002939F8">
        <w:t xml:space="preserve"> #RecoverySupport #ReentryWorks #HopeAfterIncarceration</w:t>
      </w:r>
    </w:p>
    <w:p w14:paraId="34FBB25B" w14:textId="77777777" w:rsidR="006C7175" w:rsidRDefault="006C7175" w:rsidP="002939F8">
      <w:pPr>
        <w:rPr>
          <w:b/>
          <w:bCs/>
        </w:rPr>
      </w:pPr>
    </w:p>
    <w:p w14:paraId="31DAD117" w14:textId="77777777" w:rsidR="003B567E" w:rsidRDefault="003B567E">
      <w:pPr>
        <w:rPr>
          <w:b/>
          <w:bCs/>
          <w:sz w:val="28"/>
          <w:szCs w:val="28"/>
        </w:rPr>
      </w:pPr>
      <w:r>
        <w:rPr>
          <w:b/>
          <w:bCs/>
          <w:sz w:val="28"/>
          <w:szCs w:val="28"/>
        </w:rPr>
        <w:br w:type="page"/>
      </w:r>
    </w:p>
    <w:p w14:paraId="211AB674"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343CA76E" w14:textId="393EB03C" w:rsidR="002939F8" w:rsidRPr="002939F8" w:rsidRDefault="00D47705" w:rsidP="002939F8">
      <w:pPr>
        <w:rPr>
          <w:b/>
          <w:bCs/>
        </w:rPr>
      </w:pPr>
      <w:r>
        <w:rPr>
          <w:b/>
          <w:bCs/>
        </w:rPr>
        <w:t>Part</w:t>
      </w:r>
      <w:r w:rsidR="002939F8" w:rsidRPr="002939F8">
        <w:rPr>
          <w:b/>
          <w:bCs/>
        </w:rPr>
        <w:t xml:space="preserve"> 7 – Legal and Financial Hurdles</w:t>
      </w:r>
    </w:p>
    <w:p w14:paraId="15F00406" w14:textId="77777777" w:rsidR="002939F8" w:rsidRPr="002939F8" w:rsidRDefault="002939F8" w:rsidP="002939F8">
      <w:r w:rsidRPr="002939F8">
        <w:rPr>
          <w:b/>
          <w:bCs/>
        </w:rPr>
        <w:t>Headline:</w:t>
      </w:r>
      <w:r w:rsidRPr="002939F8">
        <w:t xml:space="preserve"> Freedom With a Price Tag</w:t>
      </w:r>
    </w:p>
    <w:p w14:paraId="33D72496" w14:textId="77777777" w:rsidR="002939F8" w:rsidRPr="002939F8" w:rsidRDefault="002939F8" w:rsidP="002939F8">
      <w:r w:rsidRPr="002939F8">
        <w:t>For many returning citizens, release from prison does not mean true freedom. Outstanding fines, child support obligations, court fees, and other financial burdens can feel like chains that never lift. Even when someone is determined to start over, these obligations create constant pressure and, in many cases, contribute to recidivism.</w:t>
      </w:r>
    </w:p>
    <w:p w14:paraId="5FA35021" w14:textId="77777777" w:rsidR="002939F8" w:rsidRPr="002939F8" w:rsidRDefault="002939F8" w:rsidP="002939F8">
      <w:r w:rsidRPr="002939F8">
        <w:t>Take DeShawn, who was released after ten years. He returned home with determination but quickly discovered that unpaid fines and court fees from before his incarceration were preventing him from obtaining a driver’s license, securing housing, and even finding work. The legal system’s complexity compounded his stress, making each step toward reintegration feel like a battle against a rigged system.</w:t>
      </w:r>
    </w:p>
    <w:p w14:paraId="1745E053" w14:textId="77777777" w:rsidR="002939F8" w:rsidRPr="002939F8" w:rsidRDefault="002939F8" w:rsidP="002939F8">
      <w:r w:rsidRPr="002939F8">
        <w:t>Financial instability is not just a personal challenge—it has ripple effects for entire communities. Individuals trapped in cycles of debt often face repeated encounters with the justice system. Families experience increased stress, and children bear the consequences of instability. By providing legal assistance, advocacy, and financial guidance, we can help returning citizens navigate these barriers and move toward stability.</w:t>
      </w:r>
    </w:p>
    <w:p w14:paraId="6EBB9DED" w14:textId="77777777" w:rsidR="002939F8" w:rsidRPr="002939F8" w:rsidRDefault="002939F8" w:rsidP="002939F8">
      <w:r w:rsidRPr="002939F8">
        <w:t>Programs that provide legal support, financial counseling, and advocacy for reentry policies can change lives. Volunteers who assist with paperwork, court navigation, or advocacy play a crucial role in helping someone like DeShawn regain control of their life. These efforts can prevent unnecessary incarceration and give families and communities a chance to thrive.</w:t>
      </w:r>
    </w:p>
    <w:p w14:paraId="2EA67BC5" w14:textId="77777777" w:rsidR="002939F8" w:rsidRPr="002939F8" w:rsidRDefault="002939F8" w:rsidP="002939F8">
      <w:r w:rsidRPr="002939F8">
        <w:t>You can make a difference. By donating to legal aid initiatives or volunteering your time to guide returning citizens through complex legal and financial systems, you help remove barriers and open doors to opportunity, hope, and self-sufficiency.</w:t>
      </w:r>
    </w:p>
    <w:p w14:paraId="43E6F2FB" w14:textId="77777777" w:rsidR="002939F8" w:rsidRPr="002939F8" w:rsidRDefault="002939F8" w:rsidP="002939F8">
      <w:r w:rsidRPr="002939F8">
        <w:t>Donate or Volunteer</w:t>
      </w:r>
    </w:p>
    <w:p w14:paraId="0E046CCA" w14:textId="77777777" w:rsidR="002939F8" w:rsidRPr="002939F8" w:rsidRDefault="002939F8" w:rsidP="002939F8">
      <w:r w:rsidRPr="002939F8">
        <w:rPr>
          <w:b/>
          <w:bCs/>
        </w:rPr>
        <w:t>Hashtags:</w:t>
      </w:r>
      <w:r w:rsidRPr="002939F8">
        <w:t xml:space="preserve"> #JusticeForAll #LegalSupport #ReentryMatters</w:t>
      </w:r>
    </w:p>
    <w:p w14:paraId="113F1C9D" w14:textId="77777777" w:rsidR="00DD0E0B" w:rsidRDefault="00DD0E0B" w:rsidP="002939F8"/>
    <w:p w14:paraId="53397D51" w14:textId="77777777" w:rsidR="003B567E" w:rsidRDefault="003B567E">
      <w:pPr>
        <w:rPr>
          <w:b/>
          <w:bCs/>
        </w:rPr>
      </w:pPr>
      <w:r>
        <w:rPr>
          <w:b/>
          <w:bCs/>
        </w:rPr>
        <w:br w:type="page"/>
      </w:r>
    </w:p>
    <w:p w14:paraId="5F89807D"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358F196B" w14:textId="711BD14D" w:rsidR="002939F8" w:rsidRPr="002939F8" w:rsidRDefault="00D47705" w:rsidP="002939F8">
      <w:pPr>
        <w:rPr>
          <w:b/>
          <w:bCs/>
        </w:rPr>
      </w:pPr>
      <w:r>
        <w:rPr>
          <w:b/>
          <w:bCs/>
        </w:rPr>
        <w:t>Part</w:t>
      </w:r>
      <w:r w:rsidR="002939F8" w:rsidRPr="002939F8">
        <w:rPr>
          <w:b/>
          <w:bCs/>
        </w:rPr>
        <w:t xml:space="preserve"> 8 – The Stigma of a Name</w:t>
      </w:r>
    </w:p>
    <w:p w14:paraId="4DCF008D" w14:textId="77777777" w:rsidR="002939F8" w:rsidRPr="002939F8" w:rsidRDefault="002939F8" w:rsidP="002939F8">
      <w:r w:rsidRPr="002939F8">
        <w:rPr>
          <w:b/>
          <w:bCs/>
        </w:rPr>
        <w:t>Headline:</w:t>
      </w:r>
      <w:r w:rsidRPr="002939F8">
        <w:t xml:space="preserve"> Judged by the Past</w:t>
      </w:r>
    </w:p>
    <w:p w14:paraId="19550388" w14:textId="77777777" w:rsidR="002939F8" w:rsidRPr="002939F8" w:rsidRDefault="002939F8" w:rsidP="002939F8">
      <w:r w:rsidRPr="002939F8">
        <w:t>A criminal record often defines a person in the eyes of society long after they have served their time. Stigma closes doors to employment, housing, and education, creating invisible barriers that are difficult to overcome. The judgment of a name, rather than recognition of change, can undermine even the most determined individual.</w:t>
      </w:r>
    </w:p>
    <w:p w14:paraId="6D7537DE" w14:textId="77777777" w:rsidR="002939F8" w:rsidRPr="002939F8" w:rsidRDefault="002939F8" w:rsidP="002939F8">
      <w:r w:rsidRPr="002939F8">
        <w:t>Consider Anthony, a former inmate who worked hard to rebuild his life. Despite earning certifications and gaining valuable skills in prison, he was repeatedly turned away from jobs and apartments. Landlords and employers saw only his past, not his potential. The weight of judgment can erode self-esteem, create isolation, and increase the risk of recidivism.</w:t>
      </w:r>
    </w:p>
    <w:p w14:paraId="44ED3A15" w14:textId="77777777" w:rsidR="002939F8" w:rsidRPr="002939F8" w:rsidRDefault="002939F8" w:rsidP="002939F8">
      <w:r w:rsidRPr="002939F8">
        <w:t>Stigma doesn’t just affect individuals; it affects families, neighborhoods, and society as a whole. When capable, motivated people are denied opportunities because of a past mistake, communities lose contributors who could strengthen the social fabric. Education, employer awareness programs, and advocacy campaigns are vital to dismantle these biases.</w:t>
      </w:r>
    </w:p>
    <w:p w14:paraId="5BDA09F9" w14:textId="77777777" w:rsidR="002939F8" w:rsidRPr="002939F8" w:rsidRDefault="002939F8" w:rsidP="002939F8">
      <w:r w:rsidRPr="002939F8">
        <w:t>Programs that support stigma reduction, provide mentorship, and educate employers and communities make a measurable difference. Volunteers who share their time, expertise, or personal stories help bridge gaps between returning citizens and society, showing that a past record does not define a person’s future.</w:t>
      </w:r>
    </w:p>
    <w:p w14:paraId="56BD8732" w14:textId="77777777" w:rsidR="002939F8" w:rsidRPr="002939F8" w:rsidRDefault="002939F8" w:rsidP="002939F8">
      <w:r w:rsidRPr="002939F8">
        <w:t>You can be part of this change. By supporting reentry initiatives, advocating for fair hiring practices, or mentoring someone navigating life after prison, you help remove barriers and open doors to opportunity. Every step toward acceptance strengthens not only an individual’s life but also the community at large.</w:t>
      </w:r>
    </w:p>
    <w:p w14:paraId="3FF87F07" w14:textId="77777777" w:rsidR="002939F8" w:rsidRPr="002939F8" w:rsidRDefault="002939F8" w:rsidP="002939F8">
      <w:r w:rsidRPr="002939F8">
        <w:t>Donate or Volunteer</w:t>
      </w:r>
    </w:p>
    <w:p w14:paraId="3B2DFEAB" w14:textId="77777777" w:rsidR="002939F8" w:rsidRPr="002939F8" w:rsidRDefault="002939F8" w:rsidP="002939F8">
      <w:r w:rsidRPr="002939F8">
        <w:rPr>
          <w:b/>
          <w:bCs/>
        </w:rPr>
        <w:t>Hashtags:</w:t>
      </w:r>
      <w:r w:rsidRPr="002939F8">
        <w:t xml:space="preserve"> #EndStigma #SecondChances #CommunitySupport</w:t>
      </w:r>
    </w:p>
    <w:p w14:paraId="2F5BDEE5" w14:textId="77777777" w:rsidR="008D4EAF" w:rsidRDefault="008D4EAF" w:rsidP="002939F8"/>
    <w:p w14:paraId="082301E6" w14:textId="77777777" w:rsidR="003B567E" w:rsidRDefault="003B567E">
      <w:pPr>
        <w:rPr>
          <w:b/>
          <w:bCs/>
        </w:rPr>
      </w:pPr>
      <w:r>
        <w:rPr>
          <w:b/>
          <w:bCs/>
        </w:rPr>
        <w:br w:type="page"/>
      </w:r>
    </w:p>
    <w:p w14:paraId="420C9B5D"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1AB01E75" w14:textId="2E36D1FF" w:rsidR="002939F8" w:rsidRPr="002939F8" w:rsidRDefault="00D47705" w:rsidP="002939F8">
      <w:pPr>
        <w:rPr>
          <w:b/>
          <w:bCs/>
        </w:rPr>
      </w:pPr>
      <w:r>
        <w:rPr>
          <w:b/>
          <w:bCs/>
        </w:rPr>
        <w:t>Part</w:t>
      </w:r>
      <w:r w:rsidR="002939F8" w:rsidRPr="002939F8">
        <w:rPr>
          <w:b/>
          <w:bCs/>
        </w:rPr>
        <w:t xml:space="preserve"> 9 – Education and Skill Gaps</w:t>
      </w:r>
    </w:p>
    <w:p w14:paraId="718D2DAA" w14:textId="77777777" w:rsidR="002939F8" w:rsidRPr="002939F8" w:rsidRDefault="002939F8" w:rsidP="002939F8">
      <w:r w:rsidRPr="002939F8">
        <w:rPr>
          <w:b/>
          <w:bCs/>
        </w:rPr>
        <w:t>Headline:</w:t>
      </w:r>
      <w:r w:rsidRPr="002939F8">
        <w:t xml:space="preserve"> Learning Lost and Found</w:t>
      </w:r>
    </w:p>
    <w:p w14:paraId="501DD7AE" w14:textId="77777777" w:rsidR="002939F8" w:rsidRPr="002939F8" w:rsidRDefault="002939F8" w:rsidP="002939F8">
      <w:r w:rsidRPr="002939F8">
        <w:t>Years behind bars often mean missed opportunities for education and skill development. Many returning citizens struggle to catch up in a world that has advanced without them. This gap can make it challenging to compete for jobs or adapt to technology-driven workplaces.</w:t>
      </w:r>
    </w:p>
    <w:p w14:paraId="23E8110B" w14:textId="77777777" w:rsidR="002939F8" w:rsidRPr="002939F8" w:rsidRDefault="002939F8" w:rsidP="002939F8">
      <w:r w:rsidRPr="002939F8">
        <w:t>Consider Sheila, who served eight years. When she returned, her certifications were outdated, and new technology intimidated her. Without support, she faced limited job opportunities and a growing sense of frustration. Education is a cornerstone for reintegration, yet access to adult learning programs is limited, leaving many reentrants unprepared for the workforce.</w:t>
      </w:r>
    </w:p>
    <w:p w14:paraId="18E29CE1" w14:textId="77777777" w:rsidR="002939F8" w:rsidRPr="002939F8" w:rsidRDefault="002939F8" w:rsidP="002939F8">
      <w:r w:rsidRPr="002939F8">
        <w:t>Communities benefit when returning citizens have access to education and vocational training. Programs that teach job skills, digital literacy, and even basic financial management empower individuals to succeed. Volunteers who tutor, mentor, or provide guidance can significantly improve educational outcomes and foster confidence.</w:t>
      </w:r>
    </w:p>
    <w:p w14:paraId="48A91AF6" w14:textId="77777777" w:rsidR="002939F8" w:rsidRPr="002939F8" w:rsidRDefault="002939F8" w:rsidP="002939F8">
      <w:r w:rsidRPr="002939F8">
        <w:t>Supporting education initiatives creates ripple effects: better employment rates, reduced recidivism, and stronger families. Every donation or volunteer hour helps someone like Sheila bridge the gap, regain skills, and achieve self-sufficiency.</w:t>
      </w:r>
    </w:p>
    <w:p w14:paraId="1A7C2430" w14:textId="77777777" w:rsidR="002939F8" w:rsidRPr="002939F8" w:rsidRDefault="002939F8" w:rsidP="002939F8">
      <w:r w:rsidRPr="002939F8">
        <w:t>Donate or Volunteer</w:t>
      </w:r>
    </w:p>
    <w:p w14:paraId="27851098" w14:textId="77777777" w:rsidR="002939F8" w:rsidRPr="002939F8" w:rsidRDefault="002939F8" w:rsidP="002939F8">
      <w:r w:rsidRPr="002939F8">
        <w:rPr>
          <w:b/>
          <w:bCs/>
        </w:rPr>
        <w:t>Hashtags:</w:t>
      </w:r>
      <w:r w:rsidRPr="002939F8">
        <w:t xml:space="preserve"> #EducationMatters #SkillUp #ReentrySuccess</w:t>
      </w:r>
    </w:p>
    <w:p w14:paraId="3C32F825" w14:textId="77777777" w:rsidR="003B567E" w:rsidRDefault="003B567E">
      <w:pPr>
        <w:rPr>
          <w:b/>
          <w:bCs/>
        </w:rPr>
      </w:pPr>
      <w:r>
        <w:rPr>
          <w:b/>
          <w:bCs/>
        </w:rPr>
        <w:br w:type="page"/>
      </w:r>
    </w:p>
    <w:p w14:paraId="0A66824E"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3702424D" w14:textId="3B07FAF2" w:rsidR="002939F8" w:rsidRPr="002939F8" w:rsidRDefault="00D47705" w:rsidP="002939F8">
      <w:pPr>
        <w:rPr>
          <w:b/>
          <w:bCs/>
        </w:rPr>
      </w:pPr>
      <w:r>
        <w:rPr>
          <w:b/>
          <w:bCs/>
        </w:rPr>
        <w:t>Part</w:t>
      </w:r>
      <w:r w:rsidR="002939F8" w:rsidRPr="002939F8">
        <w:rPr>
          <w:b/>
          <w:bCs/>
        </w:rPr>
        <w:t xml:space="preserve"> 10 – Community Reintegration Challenges</w:t>
      </w:r>
    </w:p>
    <w:p w14:paraId="6CB667B3" w14:textId="77777777" w:rsidR="002939F8" w:rsidRPr="002939F8" w:rsidRDefault="002939F8" w:rsidP="002939F8">
      <w:r w:rsidRPr="002939F8">
        <w:rPr>
          <w:b/>
          <w:bCs/>
        </w:rPr>
        <w:t>Headline:</w:t>
      </w:r>
      <w:r w:rsidRPr="002939F8">
        <w:t xml:space="preserve"> Finding Your Place Again</w:t>
      </w:r>
    </w:p>
    <w:p w14:paraId="2CB5352A" w14:textId="77777777" w:rsidR="002939F8" w:rsidRPr="002939F8" w:rsidRDefault="002939F8" w:rsidP="002939F8">
      <w:r w:rsidRPr="002939F8">
        <w:t>Reentering society is not just about personal adjustments—it’s about navigating a community that may have changed dramatically during incarceration. Social norms, neighborhood dynamics, and support networks may all be unfamiliar, leaving returning citizens feeling isolated and disconnected.</w:t>
      </w:r>
    </w:p>
    <w:p w14:paraId="3EC55EE7" w14:textId="77777777" w:rsidR="002939F8" w:rsidRPr="002939F8" w:rsidRDefault="002939F8" w:rsidP="002939F8">
      <w:r w:rsidRPr="002939F8">
        <w:t>Take Carlos, who served nine years. Upon release, he found that old friends had moved away, and community services he relied on were no longer available. He struggled to establish a sense of belonging and purpose. Without community support, the risk of reoffending increases, as loneliness and frustration can drive individuals back to familiar but harmful environments.</w:t>
      </w:r>
    </w:p>
    <w:p w14:paraId="34D6AB2C" w14:textId="77777777" w:rsidR="002939F8" w:rsidRPr="002939F8" w:rsidRDefault="002939F8" w:rsidP="002939F8">
      <w:r w:rsidRPr="002939F8">
        <w:t>Community reintegration programs that foster mentorship, peer networks, and volunteer engagement are crucial. These programs provide guidance, social support, and a safe environment to rebuild trust and relationships. Volunteers can help returning citizens connect to resources, learn community norms, and develop social networks that encourage positive behavior.</w:t>
      </w:r>
    </w:p>
    <w:p w14:paraId="2A717600" w14:textId="77777777" w:rsidR="002939F8" w:rsidRPr="002939F8" w:rsidRDefault="002939F8" w:rsidP="002939F8">
      <w:r w:rsidRPr="002939F8">
        <w:t>Supporting these programs strengthens both individuals and neighborhoods. By helping someone like Carlos find his place in the community, you contribute to safer, more cohesive neighborhoods and empower returning citizens to live productive, fulfilling lives.</w:t>
      </w:r>
    </w:p>
    <w:p w14:paraId="5DC8AE9F" w14:textId="77777777" w:rsidR="002939F8" w:rsidRPr="002939F8" w:rsidRDefault="002939F8" w:rsidP="002939F8">
      <w:r w:rsidRPr="002939F8">
        <w:t>Donate or Volunteer</w:t>
      </w:r>
    </w:p>
    <w:p w14:paraId="76DFF4AE" w14:textId="77777777" w:rsidR="002939F8" w:rsidRPr="002939F8" w:rsidRDefault="002939F8" w:rsidP="002939F8">
      <w:r w:rsidRPr="002939F8">
        <w:rPr>
          <w:b/>
          <w:bCs/>
        </w:rPr>
        <w:t>Hashtags:</w:t>
      </w:r>
      <w:r w:rsidRPr="002939F8">
        <w:t xml:space="preserve"> #CommunitySupport #ReentrySuccess #MentorshipMatters</w:t>
      </w:r>
    </w:p>
    <w:p w14:paraId="1563F545" w14:textId="77777777" w:rsidR="00470D26" w:rsidRDefault="00470D26" w:rsidP="002939F8"/>
    <w:p w14:paraId="1B5EEB98" w14:textId="77777777" w:rsidR="003B567E" w:rsidRDefault="003B567E">
      <w:pPr>
        <w:rPr>
          <w:b/>
          <w:bCs/>
        </w:rPr>
      </w:pPr>
      <w:r>
        <w:rPr>
          <w:b/>
          <w:bCs/>
        </w:rPr>
        <w:br w:type="page"/>
      </w:r>
    </w:p>
    <w:p w14:paraId="2380EC34"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7F434201" w14:textId="67F0C914" w:rsidR="002939F8" w:rsidRPr="002939F8" w:rsidRDefault="00D47705" w:rsidP="002939F8">
      <w:pPr>
        <w:rPr>
          <w:b/>
          <w:bCs/>
        </w:rPr>
      </w:pPr>
      <w:r>
        <w:rPr>
          <w:b/>
          <w:bCs/>
        </w:rPr>
        <w:t>Part</w:t>
      </w:r>
      <w:r w:rsidR="002939F8" w:rsidRPr="002939F8">
        <w:rPr>
          <w:b/>
          <w:bCs/>
        </w:rPr>
        <w:t xml:space="preserve"> 11 – Building Support Networks</w:t>
      </w:r>
    </w:p>
    <w:p w14:paraId="52482B94" w14:textId="77777777" w:rsidR="002939F8" w:rsidRPr="002939F8" w:rsidRDefault="002939F8" w:rsidP="002939F8">
      <w:r w:rsidRPr="002939F8">
        <w:rPr>
          <w:b/>
          <w:bCs/>
        </w:rPr>
        <w:t>Headline:</w:t>
      </w:r>
      <w:r w:rsidRPr="002939F8">
        <w:t xml:space="preserve"> Nobody Succeeds Alone</w:t>
      </w:r>
    </w:p>
    <w:p w14:paraId="35BCB97D" w14:textId="77777777" w:rsidR="002939F8" w:rsidRPr="002939F8" w:rsidRDefault="002939F8" w:rsidP="002939F8">
      <w:r w:rsidRPr="002939F8">
        <w:t>Returning citizens often leave prison without the support systems needed to navigate challenges successfully. Without family, friends, or mentors, the journey to reintegration can feel isolating and overwhelming.</w:t>
      </w:r>
    </w:p>
    <w:p w14:paraId="2424B964" w14:textId="77777777" w:rsidR="002939F8" w:rsidRPr="002939F8" w:rsidRDefault="002939F8" w:rsidP="002939F8">
      <w:r w:rsidRPr="002939F8">
        <w:t>Consider Priya, who had no local family support after serving six years. She struggled with basic tasks, from finding employment to attending appointments. Peer mentorship and community support could have provided the guidance she needed to avoid setbacks and regain independence.</w:t>
      </w:r>
    </w:p>
    <w:p w14:paraId="2FE90805" w14:textId="77777777" w:rsidR="002939F8" w:rsidRPr="002939F8" w:rsidRDefault="002939F8" w:rsidP="002939F8">
      <w:r w:rsidRPr="002939F8">
        <w:t>Building strong support networks is critical. Programs that connect reentrants with mentors, peer groups, and local services provide practical help and emotional encouragement. Volunteers who serve as mentors or provide guidance create a web of support that fosters resilience, accountability, and self-confidence.</w:t>
      </w:r>
    </w:p>
    <w:p w14:paraId="19E587BA" w14:textId="77777777" w:rsidR="002939F8" w:rsidRPr="002939F8" w:rsidRDefault="002939F8" w:rsidP="002939F8">
      <w:r w:rsidRPr="002939F8">
        <w:t>By contributing to these programs, you can help someone like Priya access the guidance, encouragement, and connections necessary to succeed. A strong support network doesn’t just help the individual—it strengthens the entire community.</w:t>
      </w:r>
    </w:p>
    <w:p w14:paraId="1594B13B" w14:textId="77777777" w:rsidR="002939F8" w:rsidRPr="002939F8" w:rsidRDefault="002939F8" w:rsidP="002939F8">
      <w:r w:rsidRPr="002939F8">
        <w:t>Donate or Volunteer</w:t>
      </w:r>
    </w:p>
    <w:p w14:paraId="045FE2EE" w14:textId="77777777" w:rsidR="002939F8" w:rsidRPr="002939F8" w:rsidRDefault="002939F8" w:rsidP="002939F8">
      <w:r w:rsidRPr="002939F8">
        <w:rPr>
          <w:b/>
          <w:bCs/>
        </w:rPr>
        <w:t>Hashtags:</w:t>
      </w:r>
      <w:r w:rsidRPr="002939F8">
        <w:t xml:space="preserve"> #SupportMatters #Mentorship #ReentrySuccess</w:t>
      </w:r>
    </w:p>
    <w:p w14:paraId="261BEE29" w14:textId="77777777" w:rsidR="003B567E" w:rsidRDefault="003B567E">
      <w:pPr>
        <w:rPr>
          <w:b/>
          <w:bCs/>
        </w:rPr>
      </w:pPr>
      <w:r>
        <w:rPr>
          <w:b/>
          <w:bCs/>
        </w:rPr>
        <w:br w:type="page"/>
      </w:r>
    </w:p>
    <w:p w14:paraId="188C732A" w14:textId="77777777" w:rsidR="003B567E" w:rsidRPr="002B6C4D" w:rsidRDefault="003B567E" w:rsidP="003B567E">
      <w:pPr>
        <w:pBdr>
          <w:bottom w:val="single" w:sz="4" w:space="1" w:color="auto"/>
        </w:pBdr>
        <w:rPr>
          <w:b/>
          <w:bCs/>
          <w:sz w:val="28"/>
          <w:szCs w:val="28"/>
        </w:rPr>
      </w:pPr>
      <w:r w:rsidRPr="002B6C4D">
        <w:rPr>
          <w:b/>
          <w:bCs/>
          <w:sz w:val="28"/>
          <w:szCs w:val="28"/>
        </w:rPr>
        <w:lastRenderedPageBreak/>
        <w:t xml:space="preserve">Understanding The Barriers </w:t>
      </w:r>
      <w:r>
        <w:rPr>
          <w:b/>
          <w:bCs/>
          <w:sz w:val="28"/>
          <w:szCs w:val="28"/>
        </w:rPr>
        <w:t>t</w:t>
      </w:r>
      <w:r w:rsidRPr="002B6C4D">
        <w:rPr>
          <w:b/>
          <w:bCs/>
          <w:sz w:val="28"/>
          <w:szCs w:val="28"/>
        </w:rPr>
        <w:t xml:space="preserve">o Reentry </w:t>
      </w:r>
    </w:p>
    <w:p w14:paraId="7DC1E5BD" w14:textId="22760EA1" w:rsidR="002939F8" w:rsidRPr="002939F8" w:rsidRDefault="00D47705" w:rsidP="002939F8">
      <w:pPr>
        <w:rPr>
          <w:b/>
          <w:bCs/>
        </w:rPr>
      </w:pPr>
      <w:r>
        <w:rPr>
          <w:b/>
          <w:bCs/>
        </w:rPr>
        <w:t>Part</w:t>
      </w:r>
      <w:r w:rsidR="002939F8" w:rsidRPr="002939F8">
        <w:rPr>
          <w:b/>
          <w:bCs/>
        </w:rPr>
        <w:t xml:space="preserve"> 12 – Hope and Second Chances</w:t>
      </w:r>
    </w:p>
    <w:p w14:paraId="129788F6" w14:textId="77777777" w:rsidR="002939F8" w:rsidRPr="002939F8" w:rsidRDefault="002939F8" w:rsidP="002939F8">
      <w:r w:rsidRPr="002939F8">
        <w:rPr>
          <w:b/>
          <w:bCs/>
        </w:rPr>
        <w:t>Headline:</w:t>
      </w:r>
      <w:r w:rsidRPr="002939F8">
        <w:t xml:space="preserve"> The Power of Support</w:t>
      </w:r>
    </w:p>
    <w:p w14:paraId="5A6DFE3D" w14:textId="050A8BA4" w:rsidR="002939F8" w:rsidRPr="002939F8" w:rsidRDefault="002939F8" w:rsidP="002939F8">
      <w:r w:rsidRPr="002939F8">
        <w:t xml:space="preserve">After 12 </w:t>
      </w:r>
      <w:r w:rsidR="00D47705">
        <w:t>Part</w:t>
      </w:r>
      <w:r w:rsidRPr="002939F8">
        <w:t>s of understanding the barriers to reentry, one theme stands out: hope. For people returning from incarceration, the chance to rebuild a life is possible, but only with support, guidance, and opportunity. Without intervention, many will fall back into cycles of failure; with help, they can thrive.</w:t>
      </w:r>
    </w:p>
    <w:p w14:paraId="48BF3ED4" w14:textId="77777777" w:rsidR="002939F8" w:rsidRPr="002939F8" w:rsidRDefault="002939F8" w:rsidP="002939F8">
      <w:r w:rsidRPr="002939F8">
        <w:t>Consider all the individuals we've met: Thomas struggling with employment, Jamal seeking housing, Lena reconnecting with her family, and Priya finding guidance. Each story shows the profound difference that community support, mentorship, and programs for reentry can make.</w:t>
      </w:r>
    </w:p>
    <w:p w14:paraId="6BDA2E98" w14:textId="77777777" w:rsidR="002939F8" w:rsidRPr="002939F8" w:rsidRDefault="002939F8" w:rsidP="002939F8">
      <w:r w:rsidRPr="002939F8">
        <w:t>Hope is not abstract—it is practical, nurtured by volunteers, mentors, and donors who provide real-world assistance. From helping someone secure a job to offering peer support for mental health or substance abuse, every act of support is a step toward a new life. The impact extends beyond the individual, strengthening families and communities.</w:t>
      </w:r>
    </w:p>
    <w:p w14:paraId="2C3A666B" w14:textId="77777777" w:rsidR="002939F8" w:rsidRPr="002939F8" w:rsidRDefault="002939F8" w:rsidP="002939F8">
      <w:r w:rsidRPr="002939F8">
        <w:t>You can be the reason someone gets a second chance. By donating, volunteering, or advocating, you help restore dignity, opportunity, and hope. Together, we can break the cycle of recidivism and build a future where second chances are not the exception, but the expectation.</w:t>
      </w:r>
    </w:p>
    <w:p w14:paraId="5777F19C" w14:textId="77777777" w:rsidR="002939F8" w:rsidRPr="002939F8" w:rsidRDefault="002939F8" w:rsidP="002939F8">
      <w:r w:rsidRPr="002939F8">
        <w:t>Donate or Volunteer</w:t>
      </w:r>
    </w:p>
    <w:p w14:paraId="2F7CC63D" w14:textId="77777777" w:rsidR="002939F8" w:rsidRPr="002939F8" w:rsidRDefault="002939F8" w:rsidP="002939F8">
      <w:r w:rsidRPr="002939F8">
        <w:rPr>
          <w:b/>
          <w:bCs/>
        </w:rPr>
        <w:t>Hashtags:</w:t>
      </w:r>
      <w:r w:rsidRPr="002939F8">
        <w:t xml:space="preserve"> #SecondChances #ReentrySupport #HopeForAll</w:t>
      </w:r>
    </w:p>
    <w:p w14:paraId="5660B7C9" w14:textId="77777777" w:rsidR="002939F8" w:rsidRPr="002939F8" w:rsidRDefault="002939F8" w:rsidP="002939F8">
      <w:pPr>
        <w:rPr>
          <w:vanish/>
        </w:rPr>
      </w:pPr>
      <w:r w:rsidRPr="002939F8">
        <w:rPr>
          <w:vanish/>
        </w:rPr>
        <w:t>Top of Form</w:t>
      </w:r>
    </w:p>
    <w:p w14:paraId="57777129" w14:textId="77777777" w:rsidR="002939F8" w:rsidRPr="002939F8" w:rsidRDefault="002939F8" w:rsidP="002939F8">
      <w:pPr>
        <w:rPr>
          <w:vanish/>
        </w:rPr>
      </w:pPr>
      <w:r w:rsidRPr="002939F8">
        <w:rPr>
          <w:vanish/>
        </w:rPr>
        <w:t>Bottom of Form</w:t>
      </w:r>
    </w:p>
    <w:p w14:paraId="4121466E" w14:textId="77777777" w:rsidR="00A5725D" w:rsidRDefault="00A5725D"/>
    <w:sectPr w:rsidR="00A57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A6767"/>
    <w:multiLevelType w:val="multilevel"/>
    <w:tmpl w:val="5E96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6661B"/>
    <w:multiLevelType w:val="multilevel"/>
    <w:tmpl w:val="ABE03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2895108">
    <w:abstractNumId w:val="0"/>
  </w:num>
  <w:num w:numId="2" w16cid:durableId="1198546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F8"/>
    <w:rsid w:val="0003606B"/>
    <w:rsid w:val="00265D15"/>
    <w:rsid w:val="002939F8"/>
    <w:rsid w:val="002B6C4D"/>
    <w:rsid w:val="003B567E"/>
    <w:rsid w:val="004253FA"/>
    <w:rsid w:val="004467A8"/>
    <w:rsid w:val="00470D26"/>
    <w:rsid w:val="004752CE"/>
    <w:rsid w:val="005A477F"/>
    <w:rsid w:val="005E6C63"/>
    <w:rsid w:val="005F02A3"/>
    <w:rsid w:val="00616307"/>
    <w:rsid w:val="00626272"/>
    <w:rsid w:val="006B6C71"/>
    <w:rsid w:val="006C7175"/>
    <w:rsid w:val="00811E5D"/>
    <w:rsid w:val="008D4EAF"/>
    <w:rsid w:val="00980360"/>
    <w:rsid w:val="009E47A3"/>
    <w:rsid w:val="00A5725D"/>
    <w:rsid w:val="00AF544B"/>
    <w:rsid w:val="00D47705"/>
    <w:rsid w:val="00DD0E0B"/>
    <w:rsid w:val="00F2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CBB1"/>
  <w15:chartTrackingRefBased/>
  <w15:docId w15:val="{84FEC4DA-8585-4C33-B409-988B9F12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9F8"/>
    <w:rPr>
      <w:rFonts w:eastAsiaTheme="majorEastAsia" w:cstheme="majorBidi"/>
      <w:color w:val="272727" w:themeColor="text1" w:themeTint="D8"/>
    </w:rPr>
  </w:style>
  <w:style w:type="paragraph" w:styleId="Title">
    <w:name w:val="Title"/>
    <w:basedOn w:val="Normal"/>
    <w:next w:val="Normal"/>
    <w:link w:val="TitleChar"/>
    <w:uiPriority w:val="10"/>
    <w:qFormat/>
    <w:rsid w:val="00293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9F8"/>
    <w:pPr>
      <w:spacing w:before="160"/>
      <w:jc w:val="center"/>
    </w:pPr>
    <w:rPr>
      <w:i/>
      <w:iCs/>
      <w:color w:val="404040" w:themeColor="text1" w:themeTint="BF"/>
    </w:rPr>
  </w:style>
  <w:style w:type="character" w:customStyle="1" w:styleId="QuoteChar">
    <w:name w:val="Quote Char"/>
    <w:basedOn w:val="DefaultParagraphFont"/>
    <w:link w:val="Quote"/>
    <w:uiPriority w:val="29"/>
    <w:rsid w:val="002939F8"/>
    <w:rPr>
      <w:i/>
      <w:iCs/>
      <w:color w:val="404040" w:themeColor="text1" w:themeTint="BF"/>
    </w:rPr>
  </w:style>
  <w:style w:type="paragraph" w:styleId="ListParagraph">
    <w:name w:val="List Paragraph"/>
    <w:basedOn w:val="Normal"/>
    <w:uiPriority w:val="34"/>
    <w:qFormat/>
    <w:rsid w:val="002939F8"/>
    <w:pPr>
      <w:ind w:left="720"/>
      <w:contextualSpacing/>
    </w:pPr>
  </w:style>
  <w:style w:type="character" w:styleId="IntenseEmphasis">
    <w:name w:val="Intense Emphasis"/>
    <w:basedOn w:val="DefaultParagraphFont"/>
    <w:uiPriority w:val="21"/>
    <w:qFormat/>
    <w:rsid w:val="002939F8"/>
    <w:rPr>
      <w:i/>
      <w:iCs/>
      <w:color w:val="0F4761" w:themeColor="accent1" w:themeShade="BF"/>
    </w:rPr>
  </w:style>
  <w:style w:type="paragraph" w:styleId="IntenseQuote">
    <w:name w:val="Intense Quote"/>
    <w:basedOn w:val="Normal"/>
    <w:next w:val="Normal"/>
    <w:link w:val="IntenseQuoteChar"/>
    <w:uiPriority w:val="30"/>
    <w:qFormat/>
    <w:rsid w:val="00293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9F8"/>
    <w:rPr>
      <w:i/>
      <w:iCs/>
      <w:color w:val="0F4761" w:themeColor="accent1" w:themeShade="BF"/>
    </w:rPr>
  </w:style>
  <w:style w:type="character" w:styleId="IntenseReference">
    <w:name w:val="Intense Reference"/>
    <w:basedOn w:val="DefaultParagraphFont"/>
    <w:uiPriority w:val="32"/>
    <w:qFormat/>
    <w:rsid w:val="00293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3062</Words>
  <Characters>17457</Characters>
  <Application>Microsoft Office Word</Application>
  <DocSecurity>0</DocSecurity>
  <Lines>145</Lines>
  <Paragraphs>40</Paragraphs>
  <ScaleCrop>false</ScaleCrop>
  <Company/>
  <LinksUpToDate>false</LinksUpToDate>
  <CharactersWithSpaces>20479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13</cp:revision>
  <dcterms:created xsi:type="dcterms:W3CDTF">2025-11-30T22:10:00Z</dcterms:created>
  <dcterms:modified xsi:type="dcterms:W3CDTF">2025-12-07T00:48:00Z</dcterms:modified>
</cp:coreProperties>
</file>